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7CA4A" w14:textId="0FFAF0DE" w:rsidR="00125146" w:rsidRDefault="00000000">
      <w:pPr>
        <w:jc w:val="center"/>
      </w:pPr>
      <w:r>
        <w:rPr>
          <w:rFonts w:ascii="Arial" w:eastAsia="Arial" w:hAnsi="Arial" w:cs="Arial"/>
          <w:b/>
          <w:bCs/>
          <w:color w:val="1F3864"/>
          <w:sz w:val="30"/>
          <w:szCs w:val="30"/>
        </w:rPr>
        <w:t>TEXAS RESERVE OFFICERS DEFENSE FUND PAC</w:t>
      </w:r>
    </w:p>
    <w:p w14:paraId="5D184143" w14:textId="77777777" w:rsidR="00125146" w:rsidRDefault="00000000">
      <w:pPr>
        <w:pBdr>
          <w:bottom w:val="single" w:sz="6" w:space="6" w:color="1F3864"/>
        </w:pBdr>
        <w:jc w:val="center"/>
      </w:pPr>
      <w:r>
        <w:rPr>
          <w:i/>
          <w:iCs/>
          <w:color w:val="7F7F7F"/>
          <w:sz w:val="20"/>
          <w:szCs w:val="20"/>
        </w:rPr>
        <w:t>Defending the Rights of Texas Reserve Peace Officers</w:t>
      </w:r>
    </w:p>
    <w:p w14:paraId="068C9304" w14:textId="58CF22DF" w:rsidR="00125146" w:rsidRDefault="00125146">
      <w:pPr>
        <w:spacing w:after="320"/>
      </w:pPr>
    </w:p>
    <w:p w14:paraId="59F0B49A" w14:textId="77777777" w:rsidR="00125146" w:rsidRDefault="00000000">
      <w:pPr>
        <w:spacing w:after="80"/>
      </w:pPr>
      <w:r>
        <w:t>June 2026</w:t>
      </w:r>
    </w:p>
    <w:p w14:paraId="024D61F9" w14:textId="77777777" w:rsidR="00125146" w:rsidRDefault="00000000">
      <w:r>
        <w:t>[Donor Name]</w:t>
      </w:r>
    </w:p>
    <w:p w14:paraId="6DB441C1" w14:textId="77777777" w:rsidR="00125146" w:rsidRDefault="00000000">
      <w:r>
        <w:t>[Title / Company]</w:t>
      </w:r>
    </w:p>
    <w:p w14:paraId="374B8114" w14:textId="77777777" w:rsidR="00125146" w:rsidRDefault="00000000">
      <w:r>
        <w:t>[Address Line 1]</w:t>
      </w:r>
    </w:p>
    <w:p w14:paraId="66A39F53" w14:textId="77777777" w:rsidR="00125146" w:rsidRDefault="00000000">
      <w:pPr>
        <w:spacing w:after="280"/>
      </w:pPr>
      <w:r>
        <w:t>[City, State ZIP]</w:t>
      </w:r>
    </w:p>
    <w:p w14:paraId="2E2422CC" w14:textId="77777777" w:rsidR="00125146" w:rsidRDefault="00000000">
      <w:pPr>
        <w:spacing w:after="280"/>
      </w:pPr>
      <w:r>
        <w:rPr>
          <w:b/>
          <w:bCs/>
        </w:rPr>
        <w:t>Dear [First Name],</w:t>
      </w:r>
    </w:p>
    <w:p w14:paraId="3B57B850" w14:textId="7DDCC5D9" w:rsidR="00125146" w:rsidRDefault="00000000">
      <w:pPr>
        <w:spacing w:after="220"/>
      </w:pPr>
      <w:r>
        <w:t>I am writing to you personally because you are exactly the kind of leader whose support can make a decisive difference — and because what is at stake in Texas right now demands the attention of people who understand how public policy, commerce, and community safety are inseparably connected.</w:t>
      </w:r>
    </w:p>
    <w:p w14:paraId="2F46A47D" w14:textId="77777777" w:rsidR="00125146" w:rsidRDefault="00000000">
      <w:pPr>
        <w:spacing w:after="220"/>
      </w:pPr>
      <w:r>
        <w:t xml:space="preserve">During the 89th Texas Legislative Session, two companion bills — </w:t>
      </w:r>
      <w:r>
        <w:rPr>
          <w:b/>
          <w:bCs/>
        </w:rPr>
        <w:t>House Bill 3846</w:t>
      </w:r>
      <w:r>
        <w:t xml:space="preserve"> (Louderback) and </w:t>
      </w:r>
      <w:r>
        <w:rPr>
          <w:b/>
          <w:bCs/>
        </w:rPr>
        <w:t>Senate Bill 2144</w:t>
      </w:r>
      <w:r>
        <w:t xml:space="preserve"> (</w:t>
      </w:r>
      <w:proofErr w:type="gramStart"/>
      <w:r>
        <w:t>Perry) —</w:t>
      </w:r>
      <w:proofErr w:type="gramEnd"/>
      <w:r>
        <w:t xml:space="preserve"> were introduced that would have stripped Texas reserve peace officers of their authority to perform the duties they are trained and sworn to carry out. The bills were defeated. But committee meetings on May 4th and May 28th, </w:t>
      </w:r>
      <w:proofErr w:type="gramStart"/>
      <w:r>
        <w:t>2026</w:t>
      </w:r>
      <w:proofErr w:type="gramEnd"/>
      <w:r>
        <w:t xml:space="preserve"> make it unmistakably clear: the effort to refile this legislation is already underway.</w:t>
      </w:r>
    </w:p>
    <w:p w14:paraId="44211791" w14:textId="7C0C35B6" w:rsidR="00125146" w:rsidRDefault="00000000">
      <w:pPr>
        <w:pBdr>
          <w:left w:val="thick" w:sz="18" w:space="12" w:color="1F3864"/>
        </w:pBdr>
        <w:spacing w:before="240" w:after="100"/>
        <w:ind w:left="360"/>
      </w:pPr>
      <w:r>
        <w:rPr>
          <w:b/>
          <w:bCs/>
          <w:i/>
          <w:iCs/>
          <w:color w:val="1F3864"/>
          <w:sz w:val="26"/>
          <w:szCs w:val="26"/>
        </w:rPr>
        <w:t>What this legislation would do</w:t>
      </w:r>
    </w:p>
    <w:p w14:paraId="4491EC71" w14:textId="353560DC" w:rsidR="00125146" w:rsidRDefault="00000000">
      <w:pPr>
        <w:pBdr>
          <w:left w:val="thick" w:sz="18" w:space="12" w:color="1F3864"/>
        </w:pBdr>
        <w:spacing w:after="180"/>
        <w:ind w:left="360"/>
      </w:pPr>
      <w:r>
        <w:t xml:space="preserve">Texas reserve peace officers — approximately 81,850 sworn, TCOLE-certified officers — supplement full-time law enforcement across </w:t>
      </w:r>
      <w:proofErr w:type="gramStart"/>
      <w:r>
        <w:t>all 254</w:t>
      </w:r>
      <w:proofErr w:type="gramEnd"/>
      <w:r>
        <w:t xml:space="preserve"> Texas counties. They work traffic control at construction sites and highway projects. They conduct funeral escorts. They provide security at schools, public events, and business corridors. Under HB 3846 and SB 2144, they would have been prohibited from performing </w:t>
      </w:r>
      <w:r w:rsidR="006B4CEE">
        <w:t xml:space="preserve">off duty work. </w:t>
      </w:r>
      <w:r>
        <w:t xml:space="preserve"> For an officer with hundreds of hours of mandated peace officer training, a sworn oath, and the full authority of the State of Texas, this is not regulation. It is elimination.</w:t>
      </w:r>
      <w:r w:rsidR="00D85E58" w:rsidRPr="00D85E58">
        <w:rPr>
          <w:rFonts w:ascii="Arial" w:eastAsia="Arial" w:hAnsi="Arial" w:cs="Arial"/>
          <w:b/>
          <w:bCs/>
          <w:noProof/>
          <w:color w:val="1F3864"/>
          <w:sz w:val="30"/>
          <w:szCs w:val="30"/>
        </w:rPr>
        <w:t xml:space="preserve"> </w:t>
      </w:r>
    </w:p>
    <w:p w14:paraId="2D2891EE" w14:textId="311574FA" w:rsidR="00125146" w:rsidRDefault="00000000">
      <w:pPr>
        <w:spacing w:before="280" w:after="120"/>
      </w:pPr>
      <w:r>
        <w:rPr>
          <w:rFonts w:ascii="Arial" w:eastAsia="Arial" w:hAnsi="Arial" w:cs="Arial"/>
          <w:b/>
          <w:bCs/>
          <w:color w:val="1F3864"/>
        </w:rPr>
        <w:t>WHY THIS MATTERS TO TEXAS BUSINESS AND INDUSTRY</w:t>
      </w:r>
    </w:p>
    <w:p w14:paraId="08731A00" w14:textId="3A51E153" w:rsidR="00125146" w:rsidRDefault="00000000">
      <w:pPr>
        <w:spacing w:after="200"/>
      </w:pPr>
      <w:r>
        <w:t>The consequences of this legislation extend well beyond law enforcement. Construction companies across Texas depend on reserve officers to manage traffic at job sites.</w:t>
      </w:r>
      <w:r w:rsidR="006B4CEE">
        <w:t xml:space="preserve">  Off duty officers </w:t>
      </w:r>
      <w:proofErr w:type="gramStart"/>
      <w:r w:rsidR="006B4CEE">
        <w:t>is</w:t>
      </w:r>
      <w:proofErr w:type="gramEnd"/>
      <w:r w:rsidR="006B4CEE">
        <w:t xml:space="preserve"> the number one tool for TXDOT to keep the traveling public and road workers safe in lane closures. </w:t>
      </w:r>
      <w:r>
        <w:t xml:space="preserve"> Funeral homes rely on reserve officers for escorts. Energy companies, hospitals, universities, and event venues employ reserve officers to maintain safe, orderly environments. If these officers lose the authority to perform those functions, the ripple effect across Texas commerce is immediate and significant:</w:t>
      </w:r>
      <w:r w:rsidR="00D85E58" w:rsidRPr="00D85E58">
        <w:rPr>
          <w:rFonts w:ascii="Arial" w:eastAsia="Arial" w:hAnsi="Arial" w:cs="Arial"/>
          <w:b/>
          <w:bCs/>
          <w:noProof/>
          <w:color w:val="1F3864"/>
          <w:sz w:val="30"/>
          <w:szCs w:val="30"/>
        </w:rPr>
        <w:t xml:space="preserve"> </w:t>
      </w:r>
    </w:p>
    <w:p w14:paraId="42B930DD" w14:textId="77777777" w:rsidR="00125146" w:rsidRDefault="00000000">
      <w:pPr>
        <w:spacing w:after="100"/>
        <w:ind w:left="560" w:hanging="280"/>
      </w:pPr>
      <w:r>
        <w:t xml:space="preserve">•  </w:t>
      </w:r>
      <w:r>
        <w:rPr>
          <w:b/>
          <w:bCs/>
        </w:rPr>
        <w:t>Construction project delays</w:t>
      </w:r>
      <w:r>
        <w:t xml:space="preserve"> and OSHA compliance exposure when qualified traffic control officers are unavailable</w:t>
      </w:r>
    </w:p>
    <w:p w14:paraId="55947755" w14:textId="77777777" w:rsidR="00125146" w:rsidRDefault="00000000">
      <w:pPr>
        <w:spacing w:after="100"/>
        <w:ind w:left="560" w:hanging="280"/>
      </w:pPr>
      <w:r>
        <w:lastRenderedPageBreak/>
        <w:t xml:space="preserve">•  </w:t>
      </w:r>
      <w:r>
        <w:rPr>
          <w:b/>
          <w:bCs/>
        </w:rPr>
        <w:t>Increased liability</w:t>
      </w:r>
      <w:r>
        <w:t xml:space="preserve"> for employers who must now rely on lesser-trained personnel in public safety roles</w:t>
      </w:r>
    </w:p>
    <w:p w14:paraId="3BB2EB0B" w14:textId="77777777" w:rsidR="00125146" w:rsidRDefault="00000000">
      <w:pPr>
        <w:spacing w:after="100"/>
        <w:ind w:left="560" w:hanging="280"/>
      </w:pPr>
      <w:r>
        <w:t xml:space="preserve">•  </w:t>
      </w:r>
      <w:r>
        <w:rPr>
          <w:b/>
          <w:bCs/>
        </w:rPr>
        <w:t>Reduced law enforcement presence</w:t>
      </w:r>
      <w:r>
        <w:t xml:space="preserve"> at businesses, campuses, and public venues — at a time when Texas is already stretched thin on full-time officers</w:t>
      </w:r>
    </w:p>
    <w:p w14:paraId="59EFE5CD" w14:textId="06AB4690" w:rsidR="00125146" w:rsidRDefault="00000000">
      <w:pPr>
        <w:spacing w:after="220"/>
        <w:ind w:left="560" w:hanging="280"/>
      </w:pPr>
      <w:r>
        <w:t xml:space="preserve">•  </w:t>
      </w:r>
      <w:r>
        <w:rPr>
          <w:b/>
          <w:bCs/>
        </w:rPr>
        <w:t>A policy precedent</w:t>
      </w:r>
      <w:r>
        <w:t xml:space="preserve"> that treats highly trained, sworn peace officers as a regulatory problem rather than a public safety asset</w:t>
      </w:r>
    </w:p>
    <w:p w14:paraId="634FDD63" w14:textId="77777777" w:rsidR="00125146" w:rsidRDefault="00000000">
      <w:pPr>
        <w:spacing w:after="220"/>
      </w:pPr>
      <w:r>
        <w:rPr>
          <w:i/>
          <w:iCs/>
        </w:rPr>
        <w:t>Those who introduced HB 3846 and SB 2144 will be back. The May 2026 committee activity confirms it. The question is not whether this fight will happen — it is whether we will be ready when it does.</w:t>
      </w:r>
    </w:p>
    <w:p w14:paraId="09ECF8BC" w14:textId="4FCADF7D" w:rsidR="00125146" w:rsidRDefault="00000000">
      <w:pPr>
        <w:spacing w:before="280" w:after="120"/>
      </w:pPr>
      <w:r>
        <w:rPr>
          <w:rFonts w:ascii="Arial" w:eastAsia="Arial" w:hAnsi="Arial" w:cs="Arial"/>
          <w:b/>
          <w:bCs/>
          <w:color w:val="1F3864"/>
        </w:rPr>
        <w:t>A FOUNDING PARTNER INVESTMENT OPPORTUNITY</w:t>
      </w:r>
    </w:p>
    <w:p w14:paraId="630EE8A3" w14:textId="617BE0E1" w:rsidR="00125146" w:rsidRDefault="00000000">
      <w:pPr>
        <w:spacing w:after="200"/>
      </w:pPr>
      <w:r>
        <w:t xml:space="preserve">The Texas Reserve Officers Defense Fund PAC is building the political and financial infrastructure needed to defeat this legislation — now and in every future session it surfaces. We are seeking a select group of </w:t>
      </w:r>
      <w:r>
        <w:rPr>
          <w:b/>
          <w:bCs/>
        </w:rPr>
        <w:t>Founding Partner donors</w:t>
      </w:r>
      <w:r>
        <w:t xml:space="preserve"> whose contributions will form the foundation of our legislative defense strategy.</w:t>
      </w:r>
    </w:p>
    <w:p w14:paraId="4DFF92BA" w14:textId="77777777" w:rsidR="00125146" w:rsidRDefault="00000000">
      <w:pPr>
        <w:spacing w:after="80"/>
      </w:pPr>
      <w:r>
        <w:rPr>
          <w:rFonts w:ascii="Arial" w:eastAsia="Arial" w:hAnsi="Arial" w:cs="Arial"/>
          <w:b/>
          <w:bCs/>
          <w:color w:val="1F3864"/>
          <w:sz w:val="22"/>
          <w:szCs w:val="22"/>
        </w:rPr>
        <w:t>Founding Partner levels:</w:t>
      </w:r>
    </w:p>
    <w:p w14:paraId="60ACB76B" w14:textId="77777777" w:rsidR="00125146" w:rsidRDefault="00000000">
      <w:pPr>
        <w:spacing w:after="80"/>
        <w:ind w:left="360"/>
      </w:pPr>
      <w:proofErr w:type="gramStart"/>
      <w:r>
        <w:rPr>
          <w:rFonts w:ascii="Arial" w:eastAsia="Arial" w:hAnsi="Arial" w:cs="Arial"/>
          <w:color w:val="1F3864"/>
          <w:sz w:val="22"/>
          <w:szCs w:val="22"/>
        </w:rPr>
        <w:t xml:space="preserve">■  </w:t>
      </w:r>
      <w:r>
        <w:rPr>
          <w:b/>
          <w:bCs/>
        </w:rPr>
        <w:t>Capitol</w:t>
      </w:r>
      <w:proofErr w:type="gramEnd"/>
      <w:r>
        <w:rPr>
          <w:b/>
          <w:bCs/>
        </w:rPr>
        <w:t xml:space="preserve"> Guardian    </w:t>
      </w:r>
      <w:r>
        <w:rPr>
          <w:b/>
          <w:bCs/>
          <w:color w:val="1F3864"/>
        </w:rPr>
        <w:t>$</w:t>
      </w:r>
      <w:proofErr w:type="gramStart"/>
      <w:r>
        <w:rPr>
          <w:b/>
          <w:bCs/>
          <w:color w:val="1F3864"/>
        </w:rPr>
        <w:t>25,000</w:t>
      </w:r>
      <w:r>
        <w:rPr>
          <w:color w:val="555555"/>
          <w:sz w:val="22"/>
          <w:szCs w:val="22"/>
        </w:rPr>
        <w:t xml:space="preserve">  —</w:t>
      </w:r>
      <w:proofErr w:type="gramEnd"/>
      <w:r>
        <w:rPr>
          <w:color w:val="555555"/>
          <w:sz w:val="22"/>
          <w:szCs w:val="22"/>
        </w:rPr>
        <w:t xml:space="preserve">  Premier recognition; briefings with PAC leadership; named in all major communications</w:t>
      </w:r>
    </w:p>
    <w:p w14:paraId="5D057982" w14:textId="77777777" w:rsidR="00125146" w:rsidRDefault="00000000">
      <w:pPr>
        <w:spacing w:after="80"/>
        <w:ind w:left="360"/>
      </w:pPr>
      <w:proofErr w:type="gramStart"/>
      <w:r>
        <w:rPr>
          <w:rFonts w:ascii="Arial" w:eastAsia="Arial" w:hAnsi="Arial" w:cs="Arial"/>
          <w:color w:val="1F3864"/>
          <w:sz w:val="22"/>
          <w:szCs w:val="22"/>
        </w:rPr>
        <w:t xml:space="preserve">■  </w:t>
      </w:r>
      <w:r>
        <w:rPr>
          <w:b/>
          <w:bCs/>
        </w:rPr>
        <w:t>Lone</w:t>
      </w:r>
      <w:proofErr w:type="gramEnd"/>
      <w:r>
        <w:rPr>
          <w:b/>
          <w:bCs/>
        </w:rPr>
        <w:t xml:space="preserve"> Star </w:t>
      </w:r>
      <w:proofErr w:type="gramStart"/>
      <w:r>
        <w:rPr>
          <w:b/>
          <w:bCs/>
        </w:rPr>
        <w:t xml:space="preserve">Defender  </w:t>
      </w:r>
      <w:r>
        <w:rPr>
          <w:b/>
          <w:bCs/>
          <w:color w:val="1F3864"/>
        </w:rPr>
        <w:t>$10,000</w:t>
      </w:r>
      <w:r>
        <w:rPr>
          <w:color w:val="555555"/>
          <w:sz w:val="22"/>
          <w:szCs w:val="22"/>
        </w:rPr>
        <w:t xml:space="preserve">  —</w:t>
      </w:r>
      <w:proofErr w:type="gramEnd"/>
      <w:r>
        <w:rPr>
          <w:color w:val="555555"/>
          <w:sz w:val="22"/>
          <w:szCs w:val="22"/>
        </w:rPr>
        <w:t xml:space="preserve">  Named recognition; legislative updates; invitation to strategy sessions</w:t>
      </w:r>
    </w:p>
    <w:p w14:paraId="361350CF" w14:textId="77777777" w:rsidR="00125146" w:rsidRDefault="00000000">
      <w:pPr>
        <w:spacing w:after="80"/>
        <w:ind w:left="360"/>
      </w:pPr>
      <w:proofErr w:type="gramStart"/>
      <w:r>
        <w:rPr>
          <w:rFonts w:ascii="Arial" w:eastAsia="Arial" w:hAnsi="Arial" w:cs="Arial"/>
          <w:color w:val="1F3864"/>
          <w:sz w:val="22"/>
          <w:szCs w:val="22"/>
        </w:rPr>
        <w:t xml:space="preserve">■  </w:t>
      </w:r>
      <w:r>
        <w:rPr>
          <w:b/>
          <w:bCs/>
        </w:rPr>
        <w:t>Texas</w:t>
      </w:r>
      <w:proofErr w:type="gramEnd"/>
      <w:r>
        <w:rPr>
          <w:b/>
          <w:bCs/>
        </w:rPr>
        <w:t xml:space="preserve"> Shield Partner </w:t>
      </w:r>
      <w:r>
        <w:rPr>
          <w:b/>
          <w:bCs/>
          <w:color w:val="1F3864"/>
        </w:rPr>
        <w:t>$</w:t>
      </w:r>
      <w:proofErr w:type="gramStart"/>
      <w:r>
        <w:rPr>
          <w:b/>
          <w:bCs/>
          <w:color w:val="1F3864"/>
        </w:rPr>
        <w:t>5,000</w:t>
      </w:r>
      <w:r>
        <w:rPr>
          <w:color w:val="555555"/>
          <w:sz w:val="22"/>
          <w:szCs w:val="22"/>
        </w:rPr>
        <w:t xml:space="preserve">  —</w:t>
      </w:r>
      <w:proofErr w:type="gramEnd"/>
      <w:r>
        <w:rPr>
          <w:color w:val="555555"/>
          <w:sz w:val="22"/>
          <w:szCs w:val="22"/>
        </w:rPr>
        <w:t xml:space="preserve">  Named recognition; regular legislative intelligence briefings</w:t>
      </w:r>
    </w:p>
    <w:p w14:paraId="1E0FF436" w14:textId="77777777" w:rsidR="00125146" w:rsidRDefault="00000000">
      <w:pPr>
        <w:spacing w:after="220"/>
        <w:ind w:left="360"/>
      </w:pPr>
      <w:proofErr w:type="gramStart"/>
      <w:r>
        <w:rPr>
          <w:rFonts w:ascii="Arial" w:eastAsia="Arial" w:hAnsi="Arial" w:cs="Arial"/>
          <w:color w:val="1F3864"/>
          <w:sz w:val="22"/>
          <w:szCs w:val="22"/>
        </w:rPr>
        <w:t xml:space="preserve">■  </w:t>
      </w:r>
      <w:r>
        <w:rPr>
          <w:b/>
          <w:bCs/>
        </w:rPr>
        <w:t>Blue</w:t>
      </w:r>
      <w:proofErr w:type="gramEnd"/>
      <w:r>
        <w:rPr>
          <w:b/>
          <w:bCs/>
        </w:rPr>
        <w:t xml:space="preserve"> Line Sponsor    </w:t>
      </w:r>
      <w:r>
        <w:rPr>
          <w:b/>
          <w:bCs/>
          <w:color w:val="1F3864"/>
        </w:rPr>
        <w:t>$</w:t>
      </w:r>
      <w:proofErr w:type="gramStart"/>
      <w:r>
        <w:rPr>
          <w:b/>
          <w:bCs/>
          <w:color w:val="1F3864"/>
        </w:rPr>
        <w:t>2,500</w:t>
      </w:r>
      <w:r>
        <w:rPr>
          <w:color w:val="555555"/>
          <w:sz w:val="22"/>
          <w:szCs w:val="22"/>
        </w:rPr>
        <w:t xml:space="preserve">  —</w:t>
      </w:r>
      <w:proofErr w:type="gramEnd"/>
      <w:r>
        <w:rPr>
          <w:color w:val="555555"/>
          <w:sz w:val="22"/>
          <w:szCs w:val="22"/>
        </w:rPr>
        <w:t xml:space="preserve">  Supporter recognition; PAC newsletter and session updates</w:t>
      </w:r>
    </w:p>
    <w:p w14:paraId="65187B61" w14:textId="10D9FA7B" w:rsidR="00125146" w:rsidRDefault="00000000">
      <w:pPr>
        <w:spacing w:after="200"/>
      </w:pPr>
      <w:r>
        <w:t>Your contribution will fund legislative monitoring, Capitol lobbying, earned media, coalition development, and direct support for candidates who stand with Texas reserve peace officers. Every dollar is deployed strategically — this is not a symbolic effort. We intend to win.</w:t>
      </w:r>
    </w:p>
    <w:p w14:paraId="7742282E" w14:textId="1FA19FE3" w:rsidR="00125146" w:rsidRDefault="00000000">
      <w:pPr>
        <w:spacing w:after="200"/>
      </w:pPr>
      <w:r>
        <w:t xml:space="preserve">I would welcome the opportunity to speak with you directly about how your support can be most impactful. Please contact me </w:t>
      </w:r>
      <w:proofErr w:type="gramStart"/>
      <w:r>
        <w:t xml:space="preserve">at </w:t>
      </w:r>
      <w:r w:rsidR="00D85E58">
        <w:t xml:space="preserve"> </w:t>
      </w:r>
      <w:r>
        <w:t>[</w:t>
      </w:r>
      <w:proofErr w:type="gramEnd"/>
      <w:r>
        <w:t>Phone] or [Email] at your convenience. If you are ready to commit, contributions may be submitted at [DONATION LINK / MAILING ADDRESS].</w:t>
      </w:r>
    </w:p>
    <w:p w14:paraId="400C54C9" w14:textId="77777777" w:rsidR="00125146" w:rsidRDefault="00000000">
      <w:pPr>
        <w:spacing w:after="200"/>
      </w:pPr>
      <w:r>
        <w:rPr>
          <w:i/>
          <w:iCs/>
        </w:rPr>
        <w:t>Texas has always been defined by those willing to stand up for what matters. Reserve peace officers have stood that watch for generations. I am asking you to stand with them now.</w:t>
      </w:r>
    </w:p>
    <w:p w14:paraId="7647C7EB" w14:textId="77777777" w:rsidR="00D85E58" w:rsidRDefault="00D85E58">
      <w:pPr>
        <w:spacing w:before="400" w:after="80"/>
        <w:rPr>
          <w:i/>
          <w:iCs/>
        </w:rPr>
      </w:pPr>
    </w:p>
    <w:p w14:paraId="766DD1DF" w14:textId="77777777" w:rsidR="00D85E58" w:rsidRDefault="00D85E58">
      <w:pPr>
        <w:spacing w:before="400" w:after="80"/>
        <w:rPr>
          <w:i/>
          <w:iCs/>
        </w:rPr>
      </w:pPr>
    </w:p>
    <w:p w14:paraId="341D8866" w14:textId="5EAA27C0" w:rsidR="00125146" w:rsidRDefault="00000000">
      <w:pPr>
        <w:spacing w:before="400" w:after="80"/>
      </w:pPr>
      <w:r>
        <w:rPr>
          <w:i/>
          <w:iCs/>
        </w:rPr>
        <w:lastRenderedPageBreak/>
        <w:t>With respect and appreciation,</w:t>
      </w:r>
      <w:r w:rsidR="00D85E58" w:rsidRPr="00D85E58">
        <w:rPr>
          <w:rFonts w:ascii="Arial" w:eastAsia="Arial" w:hAnsi="Arial" w:cs="Arial"/>
          <w:b/>
          <w:bCs/>
          <w:noProof/>
          <w:color w:val="1F3864"/>
          <w:sz w:val="30"/>
          <w:szCs w:val="30"/>
        </w:rPr>
        <w:t xml:space="preserve"> </w:t>
      </w:r>
    </w:p>
    <w:p w14:paraId="6C0681AD" w14:textId="2AC473AF" w:rsidR="00125146" w:rsidRDefault="00000000">
      <w:pPr>
        <w:spacing w:before="480"/>
      </w:pPr>
      <w:r>
        <w:rPr>
          <w:b/>
          <w:bCs/>
        </w:rPr>
        <w:t>[Name]</w:t>
      </w:r>
    </w:p>
    <w:p w14:paraId="50A9B4C5" w14:textId="150E961A" w:rsidR="00125146" w:rsidRDefault="00000000">
      <w:r>
        <w:t>[Title]</w:t>
      </w:r>
    </w:p>
    <w:p w14:paraId="1988CB33" w14:textId="77777777" w:rsidR="00125146" w:rsidRDefault="00000000">
      <w:r>
        <w:t>Texas Reserve Officers Defense Fund PAC</w:t>
      </w:r>
    </w:p>
    <w:p w14:paraId="2FE83101" w14:textId="77777777" w:rsidR="00125146" w:rsidRDefault="00000000">
      <w:r>
        <w:rPr>
          <w:color w:val="555555"/>
          <w:sz w:val="22"/>
          <w:szCs w:val="22"/>
        </w:rPr>
        <w:t>[</w:t>
      </w:r>
      <w:proofErr w:type="gramStart"/>
      <w:r>
        <w:rPr>
          <w:color w:val="555555"/>
          <w:sz w:val="22"/>
          <w:szCs w:val="22"/>
        </w:rPr>
        <w:t>Phone]  |</w:t>
      </w:r>
      <w:proofErr w:type="gramEnd"/>
      <w:r>
        <w:rPr>
          <w:color w:val="555555"/>
          <w:sz w:val="22"/>
          <w:szCs w:val="22"/>
        </w:rPr>
        <w:t xml:space="preserve">  [</w:t>
      </w:r>
      <w:proofErr w:type="gramStart"/>
      <w:r>
        <w:rPr>
          <w:color w:val="555555"/>
          <w:sz w:val="22"/>
          <w:szCs w:val="22"/>
        </w:rPr>
        <w:t>Email]  |</w:t>
      </w:r>
      <w:proofErr w:type="gramEnd"/>
      <w:r>
        <w:rPr>
          <w:color w:val="555555"/>
          <w:sz w:val="22"/>
          <w:szCs w:val="22"/>
        </w:rPr>
        <w:t xml:space="preserve">  [Website]</w:t>
      </w:r>
    </w:p>
    <w:p w14:paraId="79ACC628" w14:textId="43070291" w:rsidR="00125146" w:rsidRDefault="00D85E58">
      <w:pPr>
        <w:pBdr>
          <w:top w:val="single" w:sz="4" w:space="6" w:color="CCCCCC"/>
        </w:pBdr>
        <w:spacing w:before="560"/>
        <w:jc w:val="center"/>
      </w:pPr>
      <w:r>
        <w:rPr>
          <w:rFonts w:ascii="Arial" w:eastAsia="Arial" w:hAnsi="Arial" w:cs="Arial"/>
          <w:b/>
          <w:bCs/>
          <w:noProof/>
          <w:color w:val="1F3864"/>
          <w:sz w:val="30"/>
          <w:szCs w:val="30"/>
        </w:rPr>
        <w:drawing>
          <wp:anchor distT="0" distB="0" distL="114300" distR="114300" simplePos="0" relativeHeight="251658240" behindDoc="0" locked="0" layoutInCell="1" allowOverlap="1" wp14:anchorId="443DA646" wp14:editId="0410034E">
            <wp:simplePos x="0" y="0"/>
            <wp:positionH relativeFrom="margin">
              <wp:align>center</wp:align>
            </wp:positionH>
            <wp:positionV relativeFrom="paragraph">
              <wp:posOffset>1120140</wp:posOffset>
            </wp:positionV>
            <wp:extent cx="2190750" cy="2190750"/>
            <wp:effectExtent l="0" t="0" r="0" b="0"/>
            <wp:wrapSquare wrapText="bothSides"/>
            <wp:docPr id="60861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1495" name="Picture 60861495"/>
                    <pic:cNvPicPr/>
                  </pic:nvPicPr>
                  <pic:blipFill>
                    <a:blip r:embed="rId5">
                      <a:extLst>
                        <a:ext uri="{28A0092B-C50C-407E-A947-70E740481C1C}">
                          <a14:useLocalDpi xmlns:a14="http://schemas.microsoft.com/office/drawing/2010/main" val="0"/>
                        </a:ext>
                      </a:extLst>
                    </a:blip>
                    <a:stretch>
                      <a:fillRect/>
                    </a:stretch>
                  </pic:blipFill>
                  <pic:spPr>
                    <a:xfrm>
                      <a:off x="0" y="0"/>
                      <a:ext cx="2190750" cy="2190750"/>
                    </a:xfrm>
                    <a:prstGeom prst="rect">
                      <a:avLst/>
                    </a:prstGeom>
                  </pic:spPr>
                </pic:pic>
              </a:graphicData>
            </a:graphic>
            <wp14:sizeRelH relativeFrom="page">
              <wp14:pctWidth>0</wp14:pctWidth>
            </wp14:sizeRelH>
            <wp14:sizeRelV relativeFrom="page">
              <wp14:pctHeight>0</wp14:pctHeight>
            </wp14:sizeRelV>
          </wp:anchor>
        </w:drawing>
      </w:r>
      <w:r w:rsidR="00000000">
        <w:rPr>
          <w:rFonts w:ascii="Arial" w:eastAsia="Arial" w:hAnsi="Arial" w:cs="Arial"/>
          <w:i/>
          <w:iCs/>
          <w:color w:val="888888"/>
          <w:sz w:val="16"/>
          <w:szCs w:val="16"/>
        </w:rPr>
        <w:t>Political advertising paid for by the Texas Reserve Officers Defense Fund PAC. Contributions are not tax-deductible for federal income tax purposes. Not authorized by any candidate or candidate’s committee.</w:t>
      </w:r>
    </w:p>
    <w:sectPr w:rsidR="00125146">
      <w:pgSz w:w="12240" w:h="15840"/>
      <w:pgMar w:top="1440" w:right="1584" w:bottom="1440" w:left="158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00DD9"/>
    <w:multiLevelType w:val="hybridMultilevel"/>
    <w:tmpl w:val="E9B4498A"/>
    <w:lvl w:ilvl="0" w:tplc="84566E88">
      <w:start w:val="1"/>
      <w:numFmt w:val="bullet"/>
      <w:lvlText w:val="●"/>
      <w:lvlJc w:val="left"/>
      <w:pPr>
        <w:ind w:left="720" w:hanging="360"/>
      </w:pPr>
    </w:lvl>
    <w:lvl w:ilvl="1" w:tplc="D64A687C">
      <w:start w:val="1"/>
      <w:numFmt w:val="bullet"/>
      <w:lvlText w:val="○"/>
      <w:lvlJc w:val="left"/>
      <w:pPr>
        <w:ind w:left="1440" w:hanging="360"/>
      </w:pPr>
    </w:lvl>
    <w:lvl w:ilvl="2" w:tplc="D7325524">
      <w:start w:val="1"/>
      <w:numFmt w:val="bullet"/>
      <w:lvlText w:val="■"/>
      <w:lvlJc w:val="left"/>
      <w:pPr>
        <w:ind w:left="2160" w:hanging="360"/>
      </w:pPr>
    </w:lvl>
    <w:lvl w:ilvl="3" w:tplc="B0809A14">
      <w:start w:val="1"/>
      <w:numFmt w:val="bullet"/>
      <w:lvlText w:val="●"/>
      <w:lvlJc w:val="left"/>
      <w:pPr>
        <w:ind w:left="2880" w:hanging="360"/>
      </w:pPr>
    </w:lvl>
    <w:lvl w:ilvl="4" w:tplc="78A01F30">
      <w:start w:val="1"/>
      <w:numFmt w:val="bullet"/>
      <w:lvlText w:val="○"/>
      <w:lvlJc w:val="left"/>
      <w:pPr>
        <w:ind w:left="3600" w:hanging="360"/>
      </w:pPr>
    </w:lvl>
    <w:lvl w:ilvl="5" w:tplc="C3CC07FC">
      <w:start w:val="1"/>
      <w:numFmt w:val="bullet"/>
      <w:lvlText w:val="■"/>
      <w:lvlJc w:val="left"/>
      <w:pPr>
        <w:ind w:left="4320" w:hanging="360"/>
      </w:pPr>
    </w:lvl>
    <w:lvl w:ilvl="6" w:tplc="B3AC6BAC">
      <w:start w:val="1"/>
      <w:numFmt w:val="bullet"/>
      <w:lvlText w:val="●"/>
      <w:lvlJc w:val="left"/>
      <w:pPr>
        <w:ind w:left="5040" w:hanging="360"/>
      </w:pPr>
    </w:lvl>
    <w:lvl w:ilvl="7" w:tplc="158C0B60">
      <w:start w:val="1"/>
      <w:numFmt w:val="bullet"/>
      <w:lvlText w:val="●"/>
      <w:lvlJc w:val="left"/>
      <w:pPr>
        <w:ind w:left="5760" w:hanging="360"/>
      </w:pPr>
    </w:lvl>
    <w:lvl w:ilvl="8" w:tplc="A4668F56">
      <w:start w:val="1"/>
      <w:numFmt w:val="bullet"/>
      <w:lvlText w:val="●"/>
      <w:lvlJc w:val="left"/>
      <w:pPr>
        <w:ind w:left="6480" w:hanging="360"/>
      </w:pPr>
    </w:lvl>
  </w:abstractNum>
  <w:num w:numId="1" w16cid:durableId="10265665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146"/>
    <w:rsid w:val="00125146"/>
    <w:rsid w:val="00696FF8"/>
    <w:rsid w:val="006B4CEE"/>
    <w:rsid w:val="00AE33DE"/>
    <w:rsid w:val="00B4112D"/>
    <w:rsid w:val="00D85E58"/>
    <w:rsid w:val="00D92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8D56"/>
  <w15:docId w15:val="{F429C529-225C-4C35-9847-9E8AF107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ryan neumann</cp:lastModifiedBy>
  <cp:revision>3</cp:revision>
  <cp:lastPrinted>2026-06-05T18:40:00Z</cp:lastPrinted>
  <dcterms:created xsi:type="dcterms:W3CDTF">2026-06-15T18:41:00Z</dcterms:created>
  <dcterms:modified xsi:type="dcterms:W3CDTF">2026-06-17T20:03:00Z</dcterms:modified>
</cp:coreProperties>
</file>